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160BBBD8" w:rsidP="002254DC">
      <w:pPr>
        <w:pStyle w:val="Heading1"/>
      </w:pPr>
      <w:r>
        <w:t>CDU Receipt</w:t>
      </w:r>
    </w:p>
    <w:p w14:paraId="29CB001E" w14:textId="69351C4B" w:rsidR="00886981" w:rsidRPr="00886981" w:rsidRDefault="00886981" w:rsidP="00886981">
      <w:pPr>
        <w:pStyle w:val="Heading3"/>
        <w:spacing w:before="0" w:line="240" w:lineRule="auto"/>
        <w:rPr>
          <w:rFonts w:asciiTheme="minorHAnsi" w:eastAsiaTheme="minorEastAsia" w:hAnsiTheme="minorHAnsi" w:cstheme="minorBidi"/>
          <w:b/>
          <w:bCs/>
          <w:caps/>
          <w:color w:val="000000" w:themeColor="text1"/>
          <w:sz w:val="28"/>
          <w:szCs w:val="28"/>
        </w:rPr>
      </w:pPr>
      <w:r w:rsidRPr="00886981">
        <w:rPr>
          <w:rFonts w:asciiTheme="minorHAnsi" w:eastAsiaTheme="minorEastAsia" w:hAnsiTheme="minorHAnsi" w:cstheme="minorBidi"/>
          <w:b/>
          <w:bCs/>
          <w:caps/>
          <w:color w:val="000000" w:themeColor="text1"/>
          <w:sz w:val="28"/>
          <w:szCs w:val="28"/>
        </w:rPr>
        <w:t>Lean Lunch hosted by Kent McDonald</w:t>
      </w:r>
    </w:p>
    <w:p w14:paraId="7F64B82D" w14:textId="526C0137" w:rsidR="0DDA9D20" w:rsidRDefault="00886981" w:rsidP="160BBBD8">
      <w:pPr>
        <w:spacing w:after="0" w:line="240" w:lineRule="auto"/>
        <w:rPr>
          <w:sz w:val="24"/>
          <w:szCs w:val="24"/>
          <w:lang w:val="en"/>
        </w:rPr>
      </w:pPr>
      <w:r w:rsidRPr="00886981">
        <w:rPr>
          <w:sz w:val="24"/>
          <w:szCs w:val="24"/>
          <w:lang w:val="en"/>
        </w:rPr>
        <w:t xml:space="preserve">Have questions around Agile? Scrum? This is a great opportunity to ask any and all questions. Learn from others in the community around how their organizations tackle the same problems and how they have tried to solve them. The format is simple. Everyone writes down a topic/question. The group votes on what they want to talk about. </w:t>
      </w:r>
      <w:proofErr w:type="gramStart"/>
      <w:r w:rsidRPr="00886981">
        <w:rPr>
          <w:sz w:val="24"/>
          <w:szCs w:val="24"/>
          <w:lang w:val="en"/>
        </w:rPr>
        <w:t>Highest votes gets</w:t>
      </w:r>
      <w:proofErr w:type="gramEnd"/>
      <w:r w:rsidRPr="00886981">
        <w:rPr>
          <w:sz w:val="24"/>
          <w:szCs w:val="24"/>
          <w:lang w:val="en"/>
        </w:rPr>
        <w:t xml:space="preserve"> discussed. Each topic is time boxed. You can actively participate or just listen and learn.</w:t>
      </w:r>
    </w:p>
    <w:p w14:paraId="77CFF201" w14:textId="5F10E1C5" w:rsidR="582D6A43" w:rsidRDefault="582D6A43" w:rsidP="582D6A43">
      <w:pPr>
        <w:pStyle w:val="NoSpacing"/>
        <w:rPr>
          <w:b/>
          <w:bCs/>
          <w:sz w:val="24"/>
          <w:szCs w:val="24"/>
          <w:lang w:val="en"/>
        </w:rPr>
      </w:pPr>
    </w:p>
    <w:p w14:paraId="6972695E" w14:textId="42329A90" w:rsidR="002254DC" w:rsidRPr="002254DC" w:rsidRDefault="160BBBD8" w:rsidP="160BBBD8">
      <w:pPr>
        <w:pStyle w:val="NoSpacing"/>
        <w:rPr>
          <w:sz w:val="24"/>
          <w:szCs w:val="24"/>
          <w:lang w:val="en"/>
        </w:rPr>
      </w:pPr>
      <w:r w:rsidRPr="160BBBD8">
        <w:rPr>
          <w:b/>
          <w:bCs/>
          <w:sz w:val="24"/>
          <w:szCs w:val="24"/>
          <w:lang w:val="en"/>
        </w:rPr>
        <w:t xml:space="preserve">ID: </w:t>
      </w:r>
      <w:r w:rsidR="00886981">
        <w:rPr>
          <w:sz w:val="24"/>
          <w:szCs w:val="24"/>
          <w:lang w:val="en"/>
        </w:rPr>
        <w:t>IIBACIC2019_AWG_08</w:t>
      </w:r>
      <w:r w:rsidR="67559DC4">
        <w:br/>
      </w:r>
      <w:r w:rsidRPr="160BBBD8">
        <w:rPr>
          <w:b/>
          <w:bCs/>
          <w:sz w:val="24"/>
          <w:szCs w:val="24"/>
          <w:lang w:val="en"/>
        </w:rPr>
        <w:t>Contact Hours:</w:t>
      </w:r>
      <w:r w:rsidRPr="160BBBD8">
        <w:rPr>
          <w:sz w:val="24"/>
          <w:szCs w:val="24"/>
          <w:lang w:val="en"/>
        </w:rPr>
        <w:t xml:space="preserve"> 1</w:t>
      </w:r>
    </w:p>
    <w:p w14:paraId="6972695F" w14:textId="04458B0A" w:rsidR="002254DC" w:rsidRDefault="582D6A43" w:rsidP="582D6A43">
      <w:pPr>
        <w:pStyle w:val="NoSpacing"/>
        <w:rPr>
          <w:sz w:val="24"/>
          <w:szCs w:val="24"/>
          <w:lang w:val="en"/>
        </w:rPr>
      </w:pPr>
      <w:r w:rsidRPr="582D6A43">
        <w:rPr>
          <w:b/>
          <w:bCs/>
          <w:color w:val="000000" w:themeColor="text1"/>
          <w:sz w:val="24"/>
          <w:szCs w:val="24"/>
          <w:lang w:val="en"/>
        </w:rPr>
        <w:t xml:space="preserve">BABOK Coverage: </w:t>
      </w:r>
      <w:r w:rsidRPr="582D6A43">
        <w:rPr>
          <w:sz w:val="24"/>
          <w:szCs w:val="24"/>
          <w:lang w:val="en"/>
        </w:rPr>
        <w:t xml:space="preserve"> BABOK </w:t>
      </w:r>
      <w:proofErr w:type="spellStart"/>
      <w:r w:rsidRPr="582D6A43">
        <w:rPr>
          <w:sz w:val="24"/>
          <w:szCs w:val="24"/>
          <w:lang w:val="en"/>
        </w:rPr>
        <w:t>Ch</w:t>
      </w:r>
      <w:proofErr w:type="spellEnd"/>
      <w:r w:rsidRPr="582D6A43">
        <w:rPr>
          <w:sz w:val="24"/>
          <w:szCs w:val="24"/>
          <w:lang w:val="en"/>
        </w:rPr>
        <w:t xml:space="preserve"> 11 – The Agile Perspective</w:t>
      </w:r>
    </w:p>
    <w:p w14:paraId="69726961" w14:textId="197D2DB3" w:rsidR="002254DC" w:rsidRDefault="0069015C" w:rsidP="00886981">
      <w:pPr>
        <w:pStyle w:val="NoSpacing"/>
        <w:rPr>
          <w:rFonts w:ascii="Times New Roman" w:eastAsia="Times New Roman" w:hAnsi="Times New Roman" w:cs="Times New Roman"/>
          <w:lang w:val="en"/>
        </w:rPr>
      </w:pPr>
      <w:r>
        <w:rPr>
          <w:sz w:val="24"/>
          <w:szCs w:val="24"/>
          <w:lang w:val="en"/>
        </w:rPr>
        <w:t xml:space="preserve"> </w:t>
      </w:r>
      <w:r w:rsidR="0014241F">
        <w:rPr>
          <w:sz w:val="24"/>
          <w:szCs w:val="24"/>
          <w:lang w:val="en"/>
        </w:rPr>
        <w:br/>
      </w:r>
      <w:r w:rsidR="160BBBD8" w:rsidRPr="160BBBD8">
        <w:rPr>
          <w:rFonts w:ascii="Times New Roman" w:eastAsia="Times New Roman" w:hAnsi="Times New Roman" w:cs="Times New Roman"/>
          <w:lang w:val="en"/>
        </w:rPr>
        <w:t>Presenter(s)</w:t>
      </w:r>
    </w:p>
    <w:p w14:paraId="46E5A191" w14:textId="2965030A" w:rsidR="160BBBD8" w:rsidRDefault="00886981" w:rsidP="160BBBD8">
      <w:pPr>
        <w:pStyle w:val="Heading3"/>
        <w:rPr>
          <w:rFonts w:asciiTheme="minorHAnsi" w:eastAsiaTheme="minorEastAsia" w:hAnsiTheme="minorHAnsi" w:cstheme="minorBidi"/>
          <w:b/>
          <w:bCs/>
          <w:caps/>
          <w:color w:val="000000" w:themeColor="text1"/>
        </w:rPr>
      </w:pPr>
      <w:r>
        <w:rPr>
          <w:rFonts w:asciiTheme="minorHAnsi" w:eastAsiaTheme="minorEastAsia" w:hAnsiTheme="minorHAnsi" w:cstheme="minorBidi"/>
          <w:b/>
          <w:bCs/>
          <w:caps/>
          <w:color w:val="000000" w:themeColor="text1"/>
        </w:rPr>
        <w:t>Kent Mcdonald</w:t>
      </w:r>
    </w:p>
    <w:p w14:paraId="2F556BB6" w14:textId="23535CF1" w:rsidR="00886981" w:rsidRPr="00886981" w:rsidRDefault="00886981" w:rsidP="00886981">
      <w:pPr>
        <w:pStyle w:val="NormalWeb"/>
        <w:shd w:val="clear" w:color="auto" w:fill="FFFFFF"/>
        <w:spacing w:before="0" w:beforeAutospacing="0" w:after="360" w:afterAutospacing="0"/>
        <w:rPr>
          <w:rFonts w:asciiTheme="minorHAnsi" w:eastAsiaTheme="minorHAnsi" w:hAnsiTheme="minorHAnsi" w:cstheme="minorBidi"/>
          <w:lang w:val="en"/>
        </w:rPr>
      </w:pPr>
      <w:r>
        <w:rPr>
          <w:rFonts w:asciiTheme="minorHAnsi" w:eastAsiaTheme="minorHAnsi" w:hAnsiTheme="minorHAnsi" w:cstheme="minorBidi"/>
          <w:lang w:val="en"/>
        </w:rPr>
        <w:t>Kent J. McDonald is</w:t>
      </w:r>
      <w:r w:rsidRPr="00886981">
        <w:rPr>
          <w:rFonts w:asciiTheme="minorHAnsi" w:eastAsiaTheme="minorHAnsi" w:hAnsiTheme="minorHAnsi" w:cstheme="minorBidi"/>
          <w:lang w:val="en"/>
        </w:rPr>
        <w:t xml:space="preserve"> the founder of Knowledge Bridge Partners (KBP) and </w:t>
      </w:r>
      <w:proofErr w:type="spellStart"/>
      <w:r w:rsidRPr="00886981">
        <w:rPr>
          <w:rFonts w:asciiTheme="minorHAnsi" w:eastAsiaTheme="minorHAnsi" w:hAnsiTheme="minorHAnsi" w:cstheme="minorBidi"/>
          <w:lang w:val="en"/>
        </w:rPr>
        <w:t>KBP.Media</w:t>
      </w:r>
      <w:proofErr w:type="spellEnd"/>
      <w:r w:rsidRPr="00886981">
        <w:rPr>
          <w:rFonts w:asciiTheme="minorHAnsi" w:eastAsiaTheme="minorHAnsi" w:hAnsiTheme="minorHAnsi" w:cstheme="minorBidi"/>
          <w:lang w:val="en"/>
        </w:rPr>
        <w:t>.</w:t>
      </w:r>
    </w:p>
    <w:p w14:paraId="7B11FAAF" w14:textId="77777777" w:rsidR="00886981" w:rsidRPr="00886981" w:rsidRDefault="00886981" w:rsidP="00886981">
      <w:pPr>
        <w:pStyle w:val="NormalWeb"/>
        <w:shd w:val="clear" w:color="auto" w:fill="FFFFFF"/>
        <w:spacing w:before="0" w:beforeAutospacing="0" w:after="360" w:afterAutospacing="0"/>
        <w:rPr>
          <w:rFonts w:asciiTheme="minorHAnsi" w:eastAsiaTheme="minorHAnsi" w:hAnsiTheme="minorHAnsi" w:cstheme="minorBidi"/>
          <w:lang w:val="en"/>
        </w:rPr>
      </w:pPr>
      <w:r w:rsidRPr="00886981">
        <w:rPr>
          <w:rFonts w:asciiTheme="minorHAnsi" w:eastAsiaTheme="minorHAnsi" w:hAnsiTheme="minorHAnsi" w:cstheme="minorBidi"/>
          <w:lang w:val="en"/>
        </w:rPr>
        <w:t xml:space="preserve">KBP started in 2007 as a business analysis consulting firm, but I eventually realized a broader interest in helping teams and organizations </w:t>
      </w:r>
      <w:proofErr w:type="gramStart"/>
      <w:r w:rsidRPr="00886981">
        <w:rPr>
          <w:rFonts w:asciiTheme="minorHAnsi" w:eastAsiaTheme="minorHAnsi" w:hAnsiTheme="minorHAnsi" w:cstheme="minorBidi"/>
          <w:lang w:val="en"/>
        </w:rPr>
        <w:t>be</w:t>
      </w:r>
      <w:proofErr w:type="gramEnd"/>
      <w:r w:rsidRPr="00886981">
        <w:rPr>
          <w:rFonts w:asciiTheme="minorHAnsi" w:eastAsiaTheme="minorHAnsi" w:hAnsiTheme="minorHAnsi" w:cstheme="minorBidi"/>
          <w:lang w:val="en"/>
        </w:rPr>
        <w:t xml:space="preserve"> more effective by doing the right things and not doing the wrong things. I’ve found that effective business analysis and product ownership positions teams and organizations to deliver the right solution to a business need.  Non-profit organizations can also apply business analysis and product ownership to fulfill their missions.</w:t>
      </w:r>
    </w:p>
    <w:p w14:paraId="7BCAF60B" w14:textId="77777777" w:rsidR="00886981" w:rsidRPr="00886981" w:rsidRDefault="00886981" w:rsidP="00886981">
      <w:pPr>
        <w:pStyle w:val="NormalWeb"/>
        <w:shd w:val="clear" w:color="auto" w:fill="FFFFFF"/>
        <w:spacing w:before="0" w:beforeAutospacing="0" w:after="360" w:afterAutospacing="0"/>
        <w:rPr>
          <w:rFonts w:asciiTheme="minorHAnsi" w:eastAsiaTheme="minorHAnsi" w:hAnsiTheme="minorHAnsi" w:cstheme="minorBidi"/>
          <w:lang w:val="en"/>
        </w:rPr>
      </w:pPr>
      <w:proofErr w:type="spellStart"/>
      <w:r w:rsidRPr="00886981">
        <w:rPr>
          <w:rFonts w:asciiTheme="minorHAnsi" w:eastAsiaTheme="minorHAnsi" w:hAnsiTheme="minorHAnsi" w:cstheme="minorBidi"/>
          <w:lang w:val="en"/>
        </w:rPr>
        <w:t>KBP.Media</w:t>
      </w:r>
      <w:proofErr w:type="spellEnd"/>
      <w:r w:rsidRPr="00886981">
        <w:rPr>
          <w:rFonts w:asciiTheme="minorHAnsi" w:eastAsiaTheme="minorHAnsi" w:hAnsiTheme="minorHAnsi" w:cstheme="minorBidi"/>
          <w:lang w:val="en"/>
        </w:rPr>
        <w:t xml:space="preserve"> started in 2016 to provide practical resources – books, online courses, and curated content –  to help teams and organizations get more done by doing less thru effective business analysis and product manage</w:t>
      </w:r>
      <w:bookmarkStart w:id="0" w:name="_GoBack"/>
      <w:bookmarkEnd w:id="0"/>
      <w:r w:rsidRPr="00886981">
        <w:rPr>
          <w:rFonts w:asciiTheme="minorHAnsi" w:eastAsiaTheme="minorHAnsi" w:hAnsiTheme="minorHAnsi" w:cstheme="minorBidi"/>
          <w:lang w:val="en"/>
        </w:rPr>
        <w:t>ment.</w:t>
      </w:r>
    </w:p>
    <w:p w14:paraId="69726965" w14:textId="2873AD18" w:rsidR="002254DC" w:rsidRDefault="002254DC" w:rsidP="00886981">
      <w:pPr>
        <w:pStyle w:val="NoSpacing"/>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0B8CA915" w:rsidR="002254DC" w:rsidRPr="00505A9C" w:rsidRDefault="160BBBD8" w:rsidP="160BBBD8">
      <w:pPr>
        <w:pStyle w:val="Heading2"/>
        <w:spacing w:before="120"/>
        <w:rPr>
          <w:rFonts w:asciiTheme="minorHAnsi" w:eastAsiaTheme="minorEastAsia" w:hAnsiTheme="minorHAnsi" w:cstheme="minorBidi"/>
          <w:color w:val="222222"/>
          <w:sz w:val="24"/>
          <w:szCs w:val="24"/>
          <w:lang w:val="en"/>
        </w:rPr>
      </w:pPr>
      <w:r w:rsidRPr="160BBBD8">
        <w:rPr>
          <w:rFonts w:asciiTheme="minorHAnsi" w:eastAsiaTheme="minorEastAsia" w:hAnsiTheme="minorHAnsi" w:cstheme="minorBidi"/>
          <w:b/>
          <w:bCs/>
          <w:color w:val="222222"/>
          <w:sz w:val="24"/>
          <w:szCs w:val="24"/>
          <w:lang w:val="en"/>
        </w:rPr>
        <w:t xml:space="preserve">Date: </w:t>
      </w:r>
      <w:r w:rsidR="00886981">
        <w:rPr>
          <w:rFonts w:asciiTheme="minorHAnsi" w:eastAsiaTheme="minorEastAsia" w:hAnsiTheme="minorHAnsi" w:cstheme="minorBidi"/>
          <w:color w:val="222222"/>
          <w:sz w:val="24"/>
          <w:szCs w:val="24"/>
          <w:lang w:val="en"/>
        </w:rPr>
        <w:t>08</w:t>
      </w:r>
      <w:r w:rsidRPr="160BBBD8">
        <w:rPr>
          <w:rFonts w:asciiTheme="minorHAnsi" w:eastAsiaTheme="minorEastAsia" w:hAnsiTheme="minorHAnsi" w:cstheme="minorBidi"/>
          <w:color w:val="222222"/>
          <w:sz w:val="24"/>
          <w:szCs w:val="24"/>
          <w:lang w:val="en"/>
        </w:rPr>
        <w:t>-</w:t>
      </w:r>
      <w:r w:rsidR="00886981">
        <w:rPr>
          <w:rFonts w:asciiTheme="minorHAnsi" w:eastAsiaTheme="minorEastAsia" w:hAnsiTheme="minorHAnsi" w:cstheme="minorBidi"/>
          <w:color w:val="222222"/>
          <w:sz w:val="24"/>
          <w:szCs w:val="24"/>
          <w:lang w:val="en"/>
        </w:rPr>
        <w:t>Aug</w:t>
      </w:r>
      <w:r w:rsidRPr="160BBBD8">
        <w:rPr>
          <w:rFonts w:asciiTheme="minorHAnsi" w:eastAsiaTheme="minorEastAsia" w:hAnsiTheme="minorHAnsi" w:cstheme="minorBidi"/>
          <w:color w:val="222222"/>
          <w:sz w:val="24"/>
          <w:szCs w:val="24"/>
          <w:lang w:val="en"/>
        </w:rPr>
        <w:t xml:space="preserve">-2019 at 11 am </w:t>
      </w:r>
    </w:p>
    <w:p w14:paraId="204E2DED" w14:textId="75FAB090" w:rsidR="3FBF3AEF" w:rsidRDefault="582D6A43" w:rsidP="582D6A43">
      <w:pPr>
        <w:pStyle w:val="NoSpacing"/>
        <w:rPr>
          <w:sz w:val="24"/>
          <w:szCs w:val="24"/>
          <w:lang w:val="en"/>
        </w:rPr>
      </w:pPr>
      <w:r w:rsidRPr="582D6A43">
        <w:rPr>
          <w:b/>
          <w:bCs/>
          <w:sz w:val="24"/>
          <w:szCs w:val="24"/>
          <w:lang w:val="en"/>
        </w:rPr>
        <w:t>Host:</w:t>
      </w:r>
      <w:r w:rsidRPr="582D6A43">
        <w:rPr>
          <w:sz w:val="24"/>
          <w:szCs w:val="24"/>
          <w:lang w:val="en"/>
        </w:rPr>
        <w:t xml:space="preserve"> </w:t>
      </w:r>
      <w:proofErr w:type="spellStart"/>
      <w:r w:rsidRPr="582D6A43">
        <w:rPr>
          <w:sz w:val="24"/>
          <w:szCs w:val="24"/>
          <w:lang w:val="en"/>
        </w:rPr>
        <w:t>Aureon</w:t>
      </w:r>
      <w:proofErr w:type="spellEnd"/>
    </w:p>
    <w:p w14:paraId="3E5ECF07" w14:textId="2B4D530D" w:rsidR="3FBF3AEF" w:rsidRDefault="582D6A43" w:rsidP="582D6A43">
      <w:pPr>
        <w:pStyle w:val="NoSpacing"/>
        <w:rPr>
          <w:sz w:val="24"/>
          <w:szCs w:val="24"/>
          <w:lang w:val="en"/>
        </w:rPr>
      </w:pPr>
      <w:r w:rsidRPr="582D6A43">
        <w:rPr>
          <w:rFonts w:eastAsiaTheme="minorEastAsia"/>
          <w:b/>
          <w:bCs/>
          <w:color w:val="222222"/>
          <w:sz w:val="24"/>
          <w:szCs w:val="24"/>
          <w:lang w:val="en"/>
        </w:rPr>
        <w:t xml:space="preserve">Location: </w:t>
      </w:r>
      <w:r w:rsidRPr="582D6A43">
        <w:rPr>
          <w:sz w:val="24"/>
          <w:szCs w:val="24"/>
          <w:lang w:val="en"/>
        </w:rPr>
        <w:t>7</w:t>
      </w:r>
      <w:r w:rsidR="00886981">
        <w:rPr>
          <w:sz w:val="24"/>
          <w:szCs w:val="24"/>
          <w:lang w:val="en"/>
        </w:rPr>
        <w:t>76</w:t>
      </w:r>
      <w:r w:rsidRPr="582D6A43">
        <w:rPr>
          <w:sz w:val="24"/>
          <w:szCs w:val="24"/>
          <w:lang w:val="en"/>
        </w:rPr>
        <w:t>0 S. Office Plaza Dr., West Des Moines, IA 50266</w:t>
      </w:r>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3B96A" w14:textId="77777777" w:rsidR="00FA60F6" w:rsidRDefault="00FA60F6" w:rsidP="00E9265A">
      <w:pPr>
        <w:spacing w:after="0" w:line="240" w:lineRule="auto"/>
      </w:pPr>
      <w:r>
        <w:separator/>
      </w:r>
    </w:p>
  </w:endnote>
  <w:endnote w:type="continuationSeparator" w:id="0">
    <w:p w14:paraId="4D0E4A62" w14:textId="77777777" w:rsidR="00FA60F6" w:rsidRDefault="00FA60F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A61FE" w14:textId="77777777" w:rsidR="00FA60F6" w:rsidRDefault="00FA60F6" w:rsidP="00E9265A">
      <w:pPr>
        <w:spacing w:after="0" w:line="240" w:lineRule="auto"/>
      </w:pPr>
      <w:r>
        <w:separator/>
      </w:r>
    </w:p>
  </w:footnote>
  <w:footnote w:type="continuationSeparator" w:id="0">
    <w:p w14:paraId="38A7C34F" w14:textId="77777777" w:rsidR="00FA60F6" w:rsidRDefault="00FA60F6"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86981"/>
    <w:rsid w:val="008A3FB0"/>
    <w:rsid w:val="008B28DA"/>
    <w:rsid w:val="008C531F"/>
    <w:rsid w:val="008E5BEA"/>
    <w:rsid w:val="009433AA"/>
    <w:rsid w:val="00A229D1"/>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A60F6"/>
    <w:rsid w:val="00FE15FD"/>
    <w:rsid w:val="00FE4B39"/>
    <w:rsid w:val="0D46DECC"/>
    <w:rsid w:val="0DDA9D20"/>
    <w:rsid w:val="160BBBD8"/>
    <w:rsid w:val="2E4630E9"/>
    <w:rsid w:val="2E9DB4C0"/>
    <w:rsid w:val="3FBF3AEF"/>
    <w:rsid w:val="526E626B"/>
    <w:rsid w:val="582D6A43"/>
    <w:rsid w:val="67559DC4"/>
    <w:rsid w:val="7A3B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8835864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1457424">
      <w:bodyDiv w:val="1"/>
      <w:marLeft w:val="0"/>
      <w:marRight w:val="0"/>
      <w:marTop w:val="0"/>
      <w:marBottom w:val="0"/>
      <w:divBdr>
        <w:top w:val="none" w:sz="0" w:space="0" w:color="auto"/>
        <w:left w:val="none" w:sz="0" w:space="0" w:color="auto"/>
        <w:bottom w:val="none" w:sz="0" w:space="0" w:color="auto"/>
        <w:right w:val="none" w:sz="0" w:space="0" w:color="auto"/>
      </w:divBdr>
      <w:divsChild>
        <w:div w:id="34500732">
          <w:marLeft w:val="0"/>
          <w:marRight w:val="0"/>
          <w:marTop w:val="0"/>
          <w:marBottom w:val="0"/>
          <w:divBdr>
            <w:top w:val="none" w:sz="0" w:space="0" w:color="auto"/>
            <w:left w:val="none" w:sz="0" w:space="0" w:color="auto"/>
            <w:bottom w:val="none" w:sz="0" w:space="0" w:color="auto"/>
            <w:right w:val="none" w:sz="0" w:space="0" w:color="auto"/>
          </w:divBdr>
        </w:div>
      </w:divsChild>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15C7-C3A3-4CAD-B5AE-96153FCC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90162750-40E8-4337-A1EE-11C22529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2019-10-04T01:31:00Z</dcterms:created>
  <dcterms:modified xsi:type="dcterms:W3CDTF">2019-10-04T01:37:00Z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